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CC" w:rsidRDefault="00CB04CC" w:rsidP="00CB04CC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обществознанию</w:t>
      </w:r>
    </w:p>
    <w:p w:rsidR="00CB04CC" w:rsidRDefault="00D52B44" w:rsidP="00CB04CC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9 классе на 2020-2021</w:t>
      </w:r>
      <w:r w:rsidR="00CB04CC">
        <w:rPr>
          <w:b/>
          <w:bCs/>
        </w:rPr>
        <w:t xml:space="preserve"> учебный год</w:t>
      </w:r>
    </w:p>
    <w:p w:rsidR="00CB04CC" w:rsidRDefault="00CB04CC" w:rsidP="00CB04CC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CB04CC" w:rsidRPr="00B96511" w:rsidRDefault="00CB04CC" w:rsidP="00CB04CC">
      <w:pPr>
        <w:pStyle w:val="40"/>
        <w:numPr>
          <w:ilvl w:val="0"/>
          <w:numId w:val="8"/>
        </w:numPr>
        <w:shd w:val="clear" w:color="auto" w:fill="auto"/>
        <w:spacing w:line="240" w:lineRule="auto"/>
        <w:ind w:left="0"/>
        <w:jc w:val="center"/>
        <w:rPr>
          <w:b/>
          <w:i w:val="0"/>
          <w:iCs w:val="0"/>
          <w:color w:val="000000"/>
          <w:sz w:val="24"/>
          <w:szCs w:val="24"/>
          <w:shd w:val="clear" w:color="auto" w:fill="FFFFFF"/>
        </w:rPr>
      </w:pPr>
      <w:r w:rsidRPr="00B96511">
        <w:rPr>
          <w:b/>
          <w:bCs/>
          <w:i w:val="0"/>
        </w:rPr>
        <w:t xml:space="preserve"> </w:t>
      </w:r>
      <w:r w:rsidRPr="00B96511">
        <w:rPr>
          <w:b/>
          <w:i w:val="0"/>
          <w:sz w:val="24"/>
          <w:szCs w:val="24"/>
        </w:rPr>
        <w:t>Место учебного предмета в структуре основной образовательной программы</w:t>
      </w:r>
    </w:p>
    <w:p w:rsidR="00CB04CC" w:rsidRPr="00CB04CC" w:rsidRDefault="00CB04CC" w:rsidP="00CB04CC">
      <w:pPr>
        <w:pStyle w:val="a5"/>
        <w:widowControl/>
        <w:tabs>
          <w:tab w:val="left" w:pos="615"/>
          <w:tab w:val="left" w:pos="4065"/>
          <w:tab w:val="center" w:pos="4677"/>
        </w:tabs>
        <w:ind w:left="0"/>
        <w:rPr>
          <w:rFonts w:ascii="Times New Roman" w:eastAsia="Times New Roman" w:hAnsi="Times New Roman" w:cs="Times New Roman"/>
          <w:b/>
          <w:bCs/>
          <w:color w:val="auto"/>
        </w:rPr>
      </w:pPr>
      <w:r w:rsidRPr="00CB04CC">
        <w:rPr>
          <w:rFonts w:ascii="Times New Roman" w:eastAsia="Times New Roman" w:hAnsi="Times New Roman" w:cs="Times New Roman"/>
          <w:b/>
          <w:bCs/>
          <w:color w:val="auto"/>
        </w:rPr>
        <w:t>Рабочая программа разработана на основании:</w:t>
      </w:r>
    </w:p>
    <w:p w:rsidR="00CB04CC" w:rsidRPr="00CB04CC" w:rsidRDefault="00CB04CC" w:rsidP="00CB04CC">
      <w:pPr>
        <w:pStyle w:val="a5"/>
        <w:widowControl/>
        <w:tabs>
          <w:tab w:val="left" w:pos="615"/>
          <w:tab w:val="left" w:pos="4065"/>
          <w:tab w:val="center" w:pos="4677"/>
        </w:tabs>
        <w:ind w:left="0"/>
        <w:rPr>
          <w:rFonts w:ascii="Times New Roman" w:eastAsia="Times New Roman" w:hAnsi="Times New Roman" w:cs="Times New Roman"/>
          <w:bCs/>
          <w:color w:val="auto"/>
        </w:rPr>
      </w:pPr>
      <w:r w:rsidRPr="00CB04CC">
        <w:rPr>
          <w:rFonts w:ascii="Times New Roman" w:eastAsia="Times New Roman" w:hAnsi="Times New Roman" w:cs="Times New Roman"/>
          <w:bCs/>
          <w:color w:val="auto"/>
        </w:rPr>
        <w:t xml:space="preserve"> - федерального компонента государственного образовательного стандарта основного общего образования;</w:t>
      </w:r>
      <w:bookmarkStart w:id="0" w:name="_GoBack"/>
      <w:bookmarkEnd w:id="0"/>
    </w:p>
    <w:p w:rsidR="00CB04CC" w:rsidRPr="00CB04CC" w:rsidRDefault="00CB04CC" w:rsidP="00CB04CC">
      <w:pPr>
        <w:pStyle w:val="a5"/>
        <w:widowControl/>
        <w:tabs>
          <w:tab w:val="left" w:pos="615"/>
          <w:tab w:val="left" w:pos="4065"/>
          <w:tab w:val="center" w:pos="4677"/>
        </w:tabs>
        <w:ind w:left="0"/>
        <w:rPr>
          <w:rFonts w:ascii="Times New Roman" w:eastAsia="Times New Roman" w:hAnsi="Times New Roman" w:cs="Times New Roman"/>
          <w:bCs/>
          <w:color w:val="auto"/>
        </w:rPr>
      </w:pPr>
      <w:r w:rsidRPr="00CB04CC">
        <w:rPr>
          <w:rFonts w:ascii="Times New Roman" w:eastAsia="Times New Roman" w:hAnsi="Times New Roman" w:cs="Times New Roman"/>
          <w:bCs/>
          <w:color w:val="auto"/>
        </w:rPr>
        <w:t xml:space="preserve">- </w:t>
      </w:r>
      <w:r w:rsidRPr="00CB04CC">
        <w:rPr>
          <w:rFonts w:ascii="Times New Roman" w:eastAsia="Times New Roman" w:hAnsi="Times New Roman" w:cs="Times New Roman"/>
          <w:bCs/>
        </w:rPr>
        <w:t>примерной программы по обществознанию основного общего образования;</w:t>
      </w:r>
    </w:p>
    <w:p w:rsidR="00CB04CC" w:rsidRPr="00CB04CC" w:rsidRDefault="00CB04CC" w:rsidP="00CB04CC">
      <w:pPr>
        <w:pStyle w:val="a5"/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bCs/>
          <w:color w:val="auto"/>
        </w:rPr>
      </w:pPr>
      <w:r w:rsidRPr="00CB04CC">
        <w:rPr>
          <w:rFonts w:ascii="Times New Roman" w:eastAsiaTheme="minorEastAsia" w:hAnsi="Times New Roman" w:cs="Times New Roman"/>
          <w:bCs/>
        </w:rPr>
        <w:t xml:space="preserve">-  </w:t>
      </w:r>
      <w:r w:rsidRPr="00CB04CC">
        <w:rPr>
          <w:rFonts w:ascii="Times New Roman" w:eastAsiaTheme="minorEastAsia" w:hAnsi="Times New Roman" w:cs="Tahoma"/>
          <w:color w:val="auto"/>
        </w:rPr>
        <w:t xml:space="preserve">авторской программы курса </w:t>
      </w:r>
      <w:r w:rsidRPr="00CB04CC">
        <w:rPr>
          <w:rFonts w:ascii="Times New Roman" w:eastAsiaTheme="minorEastAsia" w:hAnsi="Times New Roman" w:cs="Times New Roman"/>
          <w:bCs/>
          <w:color w:val="auto"/>
        </w:rPr>
        <w:t>«обществознание 6-11 классы». – 3-е издание. М.: «Просвещение». – 2011. Авт.сост. Л.Н. Боголюбов, Н.И. Городецкая, Л.Ф. Иванова, А.И. Матвеев</w:t>
      </w:r>
    </w:p>
    <w:p w:rsidR="00CB04CC" w:rsidRDefault="00CB04CC" w:rsidP="00CB04CC">
      <w:pPr>
        <w:pStyle w:val="a5"/>
        <w:keepNext/>
        <w:keepLines/>
        <w:ind w:left="0"/>
        <w:outlineLvl w:val="2"/>
        <w:rPr>
          <w:rFonts w:ascii="Times New Roman" w:eastAsia="Georgia" w:hAnsi="Times New Roman" w:cstheme="minorBidi"/>
          <w:color w:val="auto"/>
          <w:shd w:val="clear" w:color="auto" w:fill="FFFFFF"/>
          <w:lang w:eastAsia="en-US"/>
        </w:rPr>
      </w:pPr>
      <w:r w:rsidRPr="00CB04CC">
        <w:rPr>
          <w:rFonts w:ascii="Times New Roman" w:eastAsia="Georgia" w:hAnsi="Times New Roman" w:cstheme="minorBidi"/>
          <w:color w:val="auto"/>
          <w:shd w:val="clear" w:color="auto" w:fill="FFFFFF"/>
          <w:lang w:eastAsia="en-US"/>
        </w:rPr>
        <w:t xml:space="preserve">- учебник «Обществознание 9 класс» Л.Н. Боголюбов, А.Ю. </w:t>
      </w:r>
      <w:proofErr w:type="spellStart"/>
      <w:r w:rsidRPr="00CB04CC">
        <w:rPr>
          <w:rFonts w:ascii="Times New Roman" w:eastAsia="Georgia" w:hAnsi="Times New Roman" w:cstheme="minorBidi"/>
          <w:color w:val="auto"/>
          <w:shd w:val="clear" w:color="auto" w:fill="FFFFFF"/>
          <w:lang w:eastAsia="en-US"/>
        </w:rPr>
        <w:t>Лазебникова</w:t>
      </w:r>
      <w:proofErr w:type="spellEnd"/>
      <w:r w:rsidRPr="00CB04CC">
        <w:rPr>
          <w:rFonts w:ascii="Times New Roman" w:eastAsia="Georgia" w:hAnsi="Times New Roman" w:cstheme="minorBidi"/>
          <w:color w:val="auto"/>
          <w:shd w:val="clear" w:color="auto" w:fill="FFFFFF"/>
          <w:lang w:eastAsia="en-US"/>
        </w:rPr>
        <w:t>, А.И. Матвеев. М.: «Просвещение» 2014</w:t>
      </w:r>
    </w:p>
    <w:p w:rsidR="00CB04CC" w:rsidRPr="00CB04CC" w:rsidRDefault="00CB04CC" w:rsidP="00CB04CC">
      <w:pPr>
        <w:pStyle w:val="a5"/>
        <w:keepNext/>
        <w:keepLines/>
        <w:ind w:left="0"/>
        <w:outlineLvl w:val="2"/>
        <w:rPr>
          <w:rStyle w:val="410"/>
          <w:rFonts w:eastAsia="Georgia" w:cstheme="minorBidi"/>
          <w:i w:val="0"/>
          <w:iCs w:val="0"/>
          <w:color w:val="auto"/>
          <w:sz w:val="24"/>
          <w:szCs w:val="24"/>
          <w:lang w:eastAsia="en-US"/>
        </w:rPr>
      </w:pPr>
    </w:p>
    <w:p w:rsidR="00CB04CC" w:rsidRPr="00CB04CC" w:rsidRDefault="00CB04CC" w:rsidP="00CB04CC">
      <w:pPr>
        <w:pStyle w:val="40"/>
        <w:numPr>
          <w:ilvl w:val="0"/>
          <w:numId w:val="8"/>
        </w:numPr>
        <w:shd w:val="clear" w:color="auto" w:fill="auto"/>
        <w:spacing w:line="240" w:lineRule="auto"/>
        <w:ind w:left="0"/>
        <w:jc w:val="left"/>
        <w:rPr>
          <w:rStyle w:val="410"/>
          <w:b/>
          <w:sz w:val="24"/>
          <w:szCs w:val="24"/>
        </w:rPr>
      </w:pPr>
      <w:r w:rsidRPr="00CB04CC">
        <w:rPr>
          <w:rStyle w:val="410"/>
          <w:b/>
          <w:sz w:val="24"/>
          <w:szCs w:val="24"/>
        </w:rPr>
        <w:t xml:space="preserve">Планируемые результаты </w:t>
      </w:r>
    </w:p>
    <w:p w:rsidR="00CB04CC" w:rsidRPr="00CB04CC" w:rsidRDefault="00CB04CC" w:rsidP="00CB04CC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</w:pPr>
      <w:r w:rsidRPr="00CB04CC">
        <w:rPr>
          <w:rFonts w:ascii="Times New Roman" w:hAnsi="Times New Roman" w:cs="Times New Roman"/>
          <w:b/>
        </w:rPr>
        <w:t>Политическая сфера жизни общества</w:t>
      </w:r>
    </w:p>
    <w:p w:rsidR="00CB04CC" w:rsidRPr="00CB04CC" w:rsidRDefault="00CB04CC" w:rsidP="00CB04CC">
      <w:pPr>
        <w:tabs>
          <w:tab w:val="left" w:pos="1027"/>
        </w:tabs>
        <w:ind w:firstLine="709"/>
        <w:jc w:val="both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>Выпускник научится: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объяснять роль политики в жизни общества;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различать и сравнивать различные формы правления, иллюстрировать их примерами;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давать характеристику формам государственно-территориального устройства;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различать различные типы политических режимов, раскрывать их основные признаки;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раскрывать на конкретных примерах основные черты и принципы демократии;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называть признаки политической партии, раскрывать их на конкретных примерах;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характеризовать различные формы участия граждан в политической жизни.</w:t>
      </w:r>
    </w:p>
    <w:p w:rsidR="00CB04CC" w:rsidRPr="00CB04CC" w:rsidRDefault="00CB04CC" w:rsidP="00CB04CC">
      <w:pPr>
        <w:tabs>
          <w:tab w:val="left" w:pos="1027"/>
        </w:tabs>
        <w:ind w:firstLine="709"/>
        <w:jc w:val="both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 xml:space="preserve">Выпускник получит возможность научиться: </w:t>
      </w:r>
    </w:p>
    <w:p w:rsidR="00CB04CC" w:rsidRPr="00CB04CC" w:rsidRDefault="00CB04CC" w:rsidP="00CB04CC">
      <w:pPr>
        <w:widowControl/>
        <w:numPr>
          <w:ilvl w:val="0"/>
          <w:numId w:val="2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осознавать значение гражданской активности и патриотической позиции в укреплении нашего государства;</w:t>
      </w:r>
    </w:p>
    <w:p w:rsidR="00CB04CC" w:rsidRPr="00CB04CC" w:rsidRDefault="00CB04CC" w:rsidP="00CB04CC">
      <w:pPr>
        <w:widowControl/>
        <w:numPr>
          <w:ilvl w:val="0"/>
          <w:numId w:val="3"/>
        </w:numPr>
        <w:tabs>
          <w:tab w:val="left" w:pos="1027"/>
        </w:tabs>
        <w:ind w:left="0" w:firstLine="709"/>
        <w:jc w:val="both"/>
        <w:rPr>
          <w:rFonts w:ascii="Times New Roman" w:hAnsi="Times New Roman" w:cs="Times New Roman"/>
          <w:i/>
        </w:rPr>
      </w:pPr>
      <w:r w:rsidRPr="00CB04CC">
        <w:rPr>
          <w:rFonts w:ascii="Times New Roman" w:hAnsi="Times New Roman" w:cs="Times New Roman"/>
          <w:i/>
        </w:rPr>
        <w:t>соотносить различные оценки политических событий и процессов и делать обоснованные выводы.</w:t>
      </w:r>
    </w:p>
    <w:p w:rsidR="00CB04CC" w:rsidRPr="00CB04CC" w:rsidRDefault="00CB04CC" w:rsidP="00CB04CC">
      <w:pPr>
        <w:tabs>
          <w:tab w:val="left" w:pos="1200"/>
        </w:tabs>
        <w:ind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  <w:b/>
          <w:bCs/>
          <w:shd w:val="clear" w:color="auto" w:fill="FFFFFF"/>
        </w:rPr>
        <w:t>Гражданин и государство</w:t>
      </w:r>
    </w:p>
    <w:p w:rsidR="00CB04CC" w:rsidRPr="00CB04CC" w:rsidRDefault="00CB04CC" w:rsidP="00CB04CC">
      <w:pPr>
        <w:tabs>
          <w:tab w:val="left" w:pos="1200"/>
        </w:tabs>
        <w:ind w:firstLine="709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CB04CC">
        <w:rPr>
          <w:rFonts w:ascii="Times New Roman" w:hAnsi="Times New Roman" w:cs="Times New Roman"/>
          <w:b/>
          <w:bCs/>
          <w:shd w:val="clear" w:color="auto" w:fill="FFFFFF"/>
        </w:rPr>
        <w:t>Выпускник научится:</w:t>
      </w:r>
    </w:p>
    <w:p w:rsidR="00CB04CC" w:rsidRPr="00CB04CC" w:rsidRDefault="00CB04CC" w:rsidP="00CB04CC">
      <w:pPr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B04CC">
        <w:rPr>
          <w:rFonts w:ascii="Times New Roman" w:hAnsi="Times New Roman" w:cs="Times New Roman"/>
          <w:bCs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CB04CC" w:rsidRPr="00CB04CC" w:rsidRDefault="00CB04CC" w:rsidP="00CB04CC">
      <w:pPr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B04CC">
        <w:rPr>
          <w:rFonts w:ascii="Times New Roman" w:hAnsi="Times New Roman" w:cs="Times New Roman"/>
          <w:bCs/>
          <w:shd w:val="clear" w:color="auto" w:fill="FFFFFF"/>
        </w:rPr>
        <w:t>объяснять порядок формирования органов государственной власти РФ;</w:t>
      </w:r>
    </w:p>
    <w:p w:rsidR="00CB04CC" w:rsidRPr="00CB04CC" w:rsidRDefault="00CB04CC" w:rsidP="00CB04CC">
      <w:pPr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B04CC">
        <w:rPr>
          <w:rFonts w:ascii="Times New Roman" w:hAnsi="Times New Roman" w:cs="Times New Roman"/>
          <w:bCs/>
          <w:shd w:val="clear" w:color="auto" w:fill="FFFFFF"/>
        </w:rPr>
        <w:t>раскрывать достижения российского народа;</w:t>
      </w:r>
    </w:p>
    <w:p w:rsidR="00CB04CC" w:rsidRPr="00CB04CC" w:rsidRDefault="00CB04CC" w:rsidP="00CB04CC">
      <w:pPr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B04CC">
        <w:rPr>
          <w:rFonts w:ascii="Times New Roman" w:hAnsi="Times New Roman" w:cs="Times New Roman"/>
          <w:bCs/>
          <w:shd w:val="clear" w:color="auto" w:fill="FFFFFF"/>
        </w:rPr>
        <w:t>объяснять и конкретизировать примерами смысл понятия «гражданство»;</w:t>
      </w:r>
    </w:p>
    <w:p w:rsidR="00CB04CC" w:rsidRPr="00CB04CC" w:rsidRDefault="00CB04CC" w:rsidP="00CB04CC">
      <w:pPr>
        <w:widowControl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/>
          <w:shd w:val="clear" w:color="auto" w:fill="FFFFFF"/>
        </w:rPr>
      </w:pPr>
      <w:r w:rsidRPr="00CB04CC">
        <w:rPr>
          <w:rFonts w:ascii="Times New Roman" w:hAnsi="Times New Roman" w:cs="Times New Roman"/>
          <w:bCs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CB04CC" w:rsidRPr="00CB04CC" w:rsidRDefault="00CB04CC" w:rsidP="00CB04CC">
      <w:pPr>
        <w:widowControl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B04CC">
        <w:rPr>
          <w:rFonts w:ascii="Times New Roman" w:hAnsi="Times New Roman" w:cs="Times New Roman"/>
          <w:bCs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CB04CC" w:rsidRPr="00CB04CC" w:rsidRDefault="00CB04CC" w:rsidP="00CB04CC">
      <w:pPr>
        <w:widowControl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CB04CC">
        <w:rPr>
          <w:rFonts w:ascii="Times New Roman" w:hAnsi="Times New Roman" w:cs="Times New Roman"/>
          <w:bCs/>
          <w:shd w:val="clear" w:color="auto" w:fill="FFFFFF"/>
        </w:rPr>
        <w:t>характеризовать конституционные обязанности гражданина.</w:t>
      </w:r>
    </w:p>
    <w:p w:rsidR="00CB04CC" w:rsidRPr="00CB04CC" w:rsidRDefault="00CB04CC" w:rsidP="00CB04CC">
      <w:pPr>
        <w:tabs>
          <w:tab w:val="left" w:pos="1200"/>
        </w:tabs>
        <w:ind w:firstLine="709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CB04CC">
        <w:rPr>
          <w:rFonts w:ascii="Times New Roman" w:hAnsi="Times New Roman" w:cs="Times New Roman"/>
          <w:b/>
          <w:bCs/>
          <w:shd w:val="clear" w:color="auto" w:fill="FFFFFF"/>
        </w:rPr>
        <w:t>Выпускник получит возможность научиться:</w:t>
      </w:r>
    </w:p>
    <w:p w:rsidR="00CB04CC" w:rsidRPr="00CB04CC" w:rsidRDefault="00CB04CC" w:rsidP="00CB04CC">
      <w:pPr>
        <w:widowControl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/>
          <w:shd w:val="clear" w:color="auto" w:fill="FFFFFF"/>
        </w:rPr>
      </w:pPr>
      <w:r w:rsidRPr="00CB04CC">
        <w:rPr>
          <w:rFonts w:ascii="Times New Roman" w:hAnsi="Times New Roman" w:cs="Times New Roman"/>
          <w:bCs/>
          <w:i/>
          <w:shd w:val="clear" w:color="auto" w:fill="FFFFFF"/>
        </w:rPr>
        <w:t xml:space="preserve">аргументированно </w:t>
      </w:r>
      <w:proofErr w:type="spellStart"/>
      <w:r w:rsidRPr="00CB04CC">
        <w:rPr>
          <w:rFonts w:ascii="Times New Roman" w:hAnsi="Times New Roman" w:cs="Times New Roman"/>
          <w:bCs/>
          <w:i/>
          <w:shd w:val="clear" w:color="auto" w:fill="FFFFFF"/>
        </w:rPr>
        <w:t>обосновыватьвлияние</w:t>
      </w:r>
      <w:proofErr w:type="spellEnd"/>
      <w:r w:rsidRPr="00CB04CC">
        <w:rPr>
          <w:rFonts w:ascii="Times New Roman" w:hAnsi="Times New Roman" w:cs="Times New Roman"/>
          <w:bCs/>
          <w:i/>
          <w:shd w:val="clear" w:color="auto" w:fill="FFFFFF"/>
        </w:rPr>
        <w:t xml:space="preserve"> происходящих в обществе изменений на положение России в мире;</w:t>
      </w:r>
    </w:p>
    <w:p w:rsidR="00CB04CC" w:rsidRPr="00CB04CC" w:rsidRDefault="00CB04CC" w:rsidP="00CB04CC">
      <w:pPr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bCs/>
          <w:i/>
          <w:shd w:val="clear" w:color="auto" w:fill="FFFFFF"/>
        </w:rPr>
      </w:pPr>
      <w:r w:rsidRPr="00CB04CC">
        <w:rPr>
          <w:rFonts w:ascii="Times New Roman" w:hAnsi="Times New Roman" w:cs="Times New Roman"/>
          <w:bCs/>
          <w:i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CB04CC">
        <w:rPr>
          <w:rFonts w:ascii="Times New Roman" w:hAnsi="Times New Roman" w:cs="Times New Roman"/>
          <w:b/>
          <w:bCs/>
          <w:i/>
          <w:shd w:val="clear" w:color="auto" w:fill="FFFFFF"/>
        </w:rPr>
        <w:t>.</w:t>
      </w:r>
    </w:p>
    <w:p w:rsidR="00CB04CC" w:rsidRPr="00CB04CC" w:rsidRDefault="00CB04CC" w:rsidP="00CB04CC">
      <w:pPr>
        <w:tabs>
          <w:tab w:val="left" w:pos="994"/>
        </w:tabs>
        <w:ind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  <w:b/>
          <w:bCs/>
          <w:shd w:val="clear" w:color="auto" w:fill="FFFFFF"/>
        </w:rPr>
        <w:t>Основы российского законодательства</w:t>
      </w:r>
    </w:p>
    <w:p w:rsidR="00CB04CC" w:rsidRPr="00CB04CC" w:rsidRDefault="00CB04CC" w:rsidP="00CB04CC">
      <w:pPr>
        <w:tabs>
          <w:tab w:val="left" w:pos="994"/>
        </w:tabs>
        <w:ind w:firstLine="709"/>
        <w:jc w:val="both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>Выпускник научится: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характеризовать систему российского законодательства;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lastRenderedPageBreak/>
        <w:t>раскрывать особенности гражданской дееспособности несовершеннолетних;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характеризовать гражданские правоотношения;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раскрывать смысл права на труд;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объяснять роль трудового договора;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разъяснять на примерах особенности положения несовершеннолетних в трудовых отношениях;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характеризовать права и обязанности супругов, родителей, детей;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характеризовать особенности уголовного права и уголовных правоотношений;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конкретизировать примерами виды преступлений и наказания за них;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характеризовать специфику уголовной ответственности несовершеннолетних;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раскрывать связь права на образование и обязанности получить образование;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</w:rPr>
      </w:pPr>
      <w:r w:rsidRPr="00CB04CC">
        <w:rPr>
          <w:rFonts w:ascii="Times New Roman" w:hAnsi="Times New Roman" w:cs="Times New Roman"/>
          <w:bCs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CB04CC" w:rsidRPr="00CB04CC" w:rsidRDefault="00CB04CC" w:rsidP="00CB04CC">
      <w:pPr>
        <w:widowControl/>
        <w:numPr>
          <w:ilvl w:val="0"/>
          <w:numId w:val="6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  <w:bCs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CB04CC">
        <w:rPr>
          <w:rFonts w:ascii="Times New Roman" w:hAnsi="Times New Roman" w:cs="Times New Roman"/>
        </w:rPr>
        <w:t>.</w:t>
      </w:r>
    </w:p>
    <w:p w:rsidR="00CB04CC" w:rsidRPr="00CB04CC" w:rsidRDefault="00CB04CC" w:rsidP="00CB04CC">
      <w:pPr>
        <w:tabs>
          <w:tab w:val="left" w:pos="994"/>
        </w:tabs>
        <w:ind w:firstLine="709"/>
        <w:jc w:val="both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CB04CC" w:rsidRPr="00CB04CC" w:rsidRDefault="00CB04CC" w:rsidP="00CB04CC">
      <w:pPr>
        <w:widowControl/>
        <w:numPr>
          <w:ilvl w:val="0"/>
          <w:numId w:val="7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  <w:i/>
        </w:rPr>
      </w:pPr>
      <w:r w:rsidRPr="00CB04CC">
        <w:rPr>
          <w:rFonts w:ascii="Times New Roman" w:hAnsi="Times New Roman" w:cs="Times New Roman"/>
          <w:bCs/>
          <w:i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CB04CC" w:rsidRPr="00CB04CC" w:rsidRDefault="00CB04CC" w:rsidP="00CB04CC">
      <w:pPr>
        <w:widowControl/>
        <w:numPr>
          <w:ilvl w:val="0"/>
          <w:numId w:val="7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  <w:i/>
        </w:rPr>
      </w:pPr>
      <w:r w:rsidRPr="00CB04CC">
        <w:rPr>
          <w:rFonts w:ascii="Times New Roman" w:hAnsi="Times New Roman" w:cs="Times New Roman"/>
          <w:bCs/>
          <w:i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CB04CC" w:rsidRPr="00CB04CC" w:rsidRDefault="00CB04CC" w:rsidP="00CB04CC">
      <w:pPr>
        <w:widowControl/>
        <w:numPr>
          <w:ilvl w:val="0"/>
          <w:numId w:val="7"/>
        </w:numPr>
        <w:tabs>
          <w:tab w:val="left" w:pos="994"/>
        </w:tabs>
        <w:ind w:left="0" w:firstLine="709"/>
        <w:jc w:val="both"/>
        <w:rPr>
          <w:rFonts w:ascii="Times New Roman" w:hAnsi="Times New Roman" w:cs="Times New Roman"/>
          <w:bCs/>
          <w:i/>
        </w:rPr>
      </w:pPr>
      <w:r w:rsidRPr="00CB04CC">
        <w:rPr>
          <w:rFonts w:ascii="Times New Roman" w:hAnsi="Times New Roman" w:cs="Times New Roman"/>
          <w:bCs/>
          <w:i/>
        </w:rPr>
        <w:t>осознанно содействовать защите правопорядка в обществе правовыми способами и средствами.</w:t>
      </w:r>
    </w:p>
    <w:p w:rsidR="00CB04CC" w:rsidRPr="00CB04CC" w:rsidRDefault="00CB04CC" w:rsidP="00CB04CC">
      <w:pPr>
        <w:widowControl/>
        <w:tabs>
          <w:tab w:val="left" w:pos="993"/>
        </w:tabs>
        <w:jc w:val="both"/>
        <w:rPr>
          <w:rFonts w:ascii="Times New Roman" w:hAnsi="Times New Roman" w:cs="Times New Roman"/>
          <w:i/>
        </w:rPr>
      </w:pPr>
    </w:p>
    <w:p w:rsidR="00CB04CC" w:rsidRPr="00CB04CC" w:rsidRDefault="00CB04CC" w:rsidP="00CB04CC">
      <w:pPr>
        <w:pStyle w:val="a5"/>
        <w:numPr>
          <w:ilvl w:val="0"/>
          <w:numId w:val="8"/>
        </w:numPr>
        <w:ind w:left="0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 xml:space="preserve">Содержание курса. Обществознание 9 класс </w:t>
      </w:r>
    </w:p>
    <w:p w:rsidR="00CB04CC" w:rsidRPr="00CB04CC" w:rsidRDefault="00CB04CC" w:rsidP="00CB04CC">
      <w:pPr>
        <w:ind w:firstLine="567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 xml:space="preserve">Введение </w:t>
      </w:r>
    </w:p>
    <w:p w:rsidR="00CB04CC" w:rsidRPr="00CB04CC" w:rsidRDefault="00CB04CC" w:rsidP="00CB04CC">
      <w:pPr>
        <w:ind w:firstLine="567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 xml:space="preserve">Политика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Политика и власть. Роль политики в жизни общества. Основные направления политической деятельности. Разделение властей.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 Понятие и признаки государства. Государственный суверенитет. Формы государства: формы правления, территориально-государственное устройство. Внутренние и внешние функции государства.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 Политический режим. Демократия, авторитаризм и тоталитаризм. Демократические ценности. Развитие демократии в современном мире. Гражданское общество и правовое государство. Условия и пути становления  гражданского общества и правового государства в РФ. Местное самоуправление.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 Участие граждан в политической жизни.  Выборы. Отличительные черты выборов в демократическом обществе. Референдум. Выборы в РФ. Опасность политического экстремизма.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 Политические партии и движения, их роль в общественной жизни. Политические партии и движения в РФ. Участие партий в выборах.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  Средства массовой информации в политической жизни.  Влияние на политические настроения в обществе и позиции избирателя. Роль СМИ в предвыборной борьбе.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 </w:t>
      </w:r>
    </w:p>
    <w:p w:rsidR="00CB04CC" w:rsidRPr="00CB04CC" w:rsidRDefault="00CB04CC" w:rsidP="00CB04CC">
      <w:pPr>
        <w:pStyle w:val="1"/>
        <w:keepNext w:val="0"/>
        <w:widowControl w:val="0"/>
        <w:jc w:val="left"/>
        <w:rPr>
          <w:szCs w:val="24"/>
        </w:rPr>
      </w:pPr>
      <w:r w:rsidRPr="00CB04CC">
        <w:rPr>
          <w:szCs w:val="24"/>
        </w:rPr>
        <w:t xml:space="preserve">Право </w:t>
      </w:r>
    </w:p>
    <w:p w:rsidR="00CB04CC" w:rsidRPr="00CB04CC" w:rsidRDefault="00CB04CC" w:rsidP="00CB04CC">
      <w:pPr>
        <w:jc w:val="both"/>
        <w:rPr>
          <w:rFonts w:ascii="Times New Roman" w:hAnsi="Times New Roman" w:cs="Times New Roman"/>
        </w:rPr>
      </w:pP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lastRenderedPageBreak/>
        <w:t>Право и его роль в жизни общества и государства. Принципы права.  Субъекты права.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Система права.  Понятие нормы права. Нормативный правовой акт.  Виды нормативных правовых актов (законы, указы, постановления). Система законодательства.  Правовая информация.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Правоотношения как форма общественных отношений.  Виды правоотношений. Структура правоотношений. Участники правоотношения. Понятие правоспособности и дееспособности. Особенности правового статуса несовершеннолетних. 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Признаки и виды правонарушений.  Понятие и виды юридической ответственности. Правомерное поведение. Признаки и виды правонарушений.  Юридическая ответственность (понятие, принципы, виды). Понятие прав, свобод и обязанностей. Презумпция невиновности.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Конституция  Российской Федерации. Основы конституционного строя Российской Федерации. Народовластие.  Федеративное устройство России. Президент Российской Федерации.  Органы законодательной и исполнительной власти в Российской Федерации. 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Конституционные основы судебной системы РФ. Правоохранительные органы. Судебная система России. Конституционный суд РФ. Система судов общей юрисдикции. Прокуратура. Адвокатура. Нотариат. Милиция. Взаимоотношения органов государственной власти и граждан.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Гражданство. Понятие гражданства РФ. Права, свободы человека и гражданина в России, их гарантии. Конституционные обязанности гражданина. Международно-правовая защита прав человека. Декларация прав человека как гарантия свободы личности в современном обществе. Механизмы реализации и защиты  прав и свобод человека  и гражданина. Особенности правового статуса несовершеннолетних.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ab/>
        <w:t xml:space="preserve">Правовые основы гражданских правоотношений. Физические и юридические лица. Правоспособность и дееспособность участников гражданских правоотношений. Дееспособность несовершеннолетних. Право собственности. Право собственности на землю.  Основные виды гражданско-правовых договоров. Права потребителей. Жилищные правоотношения.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Семейные правоотношения. Порядок и условия заключения брака. Права и обязанности родителей и детей. 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Правовое регулирование отношений в области образования. Право на образование. Порядок приема в образовательные учреждения начального и среднего профессионального образования. Дополнительное образование детей.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 xml:space="preserve">Право на труд. Трудовые правоотношения. Трудоустройство несовершеннолетних. Правовой статус несовершеннолетнего работника. </w:t>
      </w:r>
    </w:p>
    <w:p w:rsidR="00CB04CC" w:rsidRPr="00CB04CC" w:rsidRDefault="00CB04CC" w:rsidP="00CB04CC">
      <w:pPr>
        <w:ind w:firstLine="567"/>
        <w:jc w:val="both"/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Административные правоотношения. Административное правонарушение. Виды административных наказаний.</w:t>
      </w:r>
    </w:p>
    <w:p w:rsidR="00CB04CC" w:rsidRPr="00CB04CC" w:rsidRDefault="00CB04CC" w:rsidP="00CB04CC">
      <w:pPr>
        <w:rPr>
          <w:rFonts w:ascii="Times New Roman" w:hAnsi="Times New Roman" w:cs="Times New Roman"/>
        </w:rPr>
      </w:pPr>
      <w:r w:rsidRPr="00CB04CC">
        <w:rPr>
          <w:rFonts w:ascii="Times New Roman" w:hAnsi="Times New Roman" w:cs="Times New Roman"/>
        </w:rPr>
        <w:t>Уголовное право.  Преступление (понятие, состав). Необходимая оборона и крайняя необходимость. Основания  привлечения и освобождения от уголовной ответственности. Уголовная ответственность несовершеннолетних. Понятие и цели уголовного наказания. Виды наказаний. Пределы допустимой самообороны.</w:t>
      </w:r>
    </w:p>
    <w:p w:rsidR="00CB04CC" w:rsidRPr="00CB04CC" w:rsidRDefault="00CB04CC" w:rsidP="00CB04CC">
      <w:pPr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 xml:space="preserve">Повторение </w:t>
      </w:r>
    </w:p>
    <w:p w:rsidR="00CB04CC" w:rsidRDefault="00CB04CC" w:rsidP="00CB04CC">
      <w:pPr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B04CC" w:rsidRPr="00CB04CC" w:rsidRDefault="00CB04CC" w:rsidP="00CB04CC">
      <w:pPr>
        <w:pStyle w:val="a5"/>
        <w:numPr>
          <w:ilvl w:val="0"/>
          <w:numId w:val="8"/>
        </w:numPr>
        <w:jc w:val="center"/>
        <w:rPr>
          <w:rFonts w:ascii="Times New Roman" w:hAnsi="Times New Roman" w:cs="Times New Roman"/>
          <w:b/>
        </w:rPr>
      </w:pPr>
      <w:r w:rsidRPr="00CB04CC">
        <w:rPr>
          <w:rFonts w:ascii="Times New Roman" w:hAnsi="Times New Roman" w:cs="Times New Roman"/>
          <w:b/>
        </w:rPr>
        <w:t>Тематическое планирование по обществознанию 9 класс</w:t>
      </w:r>
    </w:p>
    <w:p w:rsidR="00CB04CC" w:rsidRPr="00CB04CC" w:rsidRDefault="00CB04CC" w:rsidP="00CB04CC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857"/>
        <w:gridCol w:w="1097"/>
      </w:tblGrid>
      <w:tr w:rsidR="00CB04CC" w:rsidRPr="00CB04CC" w:rsidTr="00CB04CC">
        <w:trPr>
          <w:trHeight w:val="585"/>
        </w:trPr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</w:t>
            </w:r>
            <w:r w:rsidRPr="00CB04C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/</w:t>
            </w:r>
            <w:r w:rsidRPr="00CB04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CB04CC" w:rsidRPr="00CB04CC" w:rsidTr="00CB04C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B04CC" w:rsidRPr="00CB04CC" w:rsidTr="00CB04C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Политика </w:t>
            </w: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CB04CC" w:rsidRPr="00CB04CC" w:rsidTr="00CB04C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 </w:t>
            </w: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CB04CC" w:rsidRPr="00CB04CC" w:rsidTr="00CB04C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4CC" w:rsidRPr="00CB04CC" w:rsidRDefault="00CB04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4CC" w:rsidRPr="00CB04CC" w:rsidRDefault="00CB0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04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часа</w:t>
            </w:r>
          </w:p>
        </w:tc>
      </w:tr>
    </w:tbl>
    <w:p w:rsidR="00CB04CC" w:rsidRPr="00CB04CC" w:rsidRDefault="00CB04CC" w:rsidP="00CB04CC">
      <w:pPr>
        <w:rPr>
          <w:rFonts w:ascii="Times New Roman" w:hAnsi="Times New Roman" w:cs="Times New Roman"/>
        </w:rPr>
      </w:pPr>
    </w:p>
    <w:p w:rsidR="00CB04CC" w:rsidRPr="00CB04CC" w:rsidRDefault="00CB04CC" w:rsidP="00CB04CC">
      <w:pPr>
        <w:rPr>
          <w:rFonts w:ascii="Times New Roman" w:hAnsi="Times New Roman" w:cs="Times New Roman"/>
        </w:rPr>
      </w:pPr>
    </w:p>
    <w:p w:rsidR="00CB04CC" w:rsidRPr="00CB04CC" w:rsidRDefault="00CB04CC" w:rsidP="00CB04CC">
      <w:pPr>
        <w:rPr>
          <w:rFonts w:ascii="Times New Roman" w:hAnsi="Times New Roman" w:cs="Times New Roman"/>
        </w:rPr>
      </w:pPr>
    </w:p>
    <w:p w:rsidR="00CB04CC" w:rsidRPr="00CB04CC" w:rsidRDefault="00CB04CC" w:rsidP="00CB04CC">
      <w:pPr>
        <w:rPr>
          <w:rFonts w:ascii="Times New Roman" w:hAnsi="Times New Roman" w:cs="Times New Roman"/>
        </w:rPr>
      </w:pPr>
    </w:p>
    <w:p w:rsidR="00CB04CC" w:rsidRPr="00CB04CC" w:rsidRDefault="00CB04CC" w:rsidP="00CB04CC">
      <w:pPr>
        <w:rPr>
          <w:rFonts w:ascii="Times New Roman" w:hAnsi="Times New Roman" w:cs="Times New Roman"/>
        </w:rPr>
      </w:pPr>
    </w:p>
    <w:p w:rsidR="00CB04CC" w:rsidRPr="00CB04CC" w:rsidRDefault="00CB04CC" w:rsidP="00CB04CC">
      <w:pPr>
        <w:rPr>
          <w:rFonts w:ascii="Times New Roman" w:hAnsi="Times New Roman" w:cs="Times New Roman"/>
        </w:rPr>
      </w:pPr>
    </w:p>
    <w:p w:rsidR="00CB04CC" w:rsidRDefault="00CB04CC" w:rsidP="00CB04CC">
      <w:pPr>
        <w:rPr>
          <w:rFonts w:ascii="Times New Roman" w:hAnsi="Times New Roman" w:cs="Times New Roman"/>
          <w:sz w:val="28"/>
          <w:szCs w:val="28"/>
        </w:rPr>
      </w:pPr>
    </w:p>
    <w:p w:rsidR="00B82B57" w:rsidRDefault="00B82B57"/>
    <w:sectPr w:rsidR="00B82B57" w:rsidSect="00B82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08A"/>
    <w:multiLevelType w:val="hybridMultilevel"/>
    <w:tmpl w:val="D4A0B8A2"/>
    <w:lvl w:ilvl="0" w:tplc="D34458D0">
      <w:start w:val="1"/>
      <w:numFmt w:val="decimal"/>
      <w:lvlText w:val="%1."/>
      <w:lvlJc w:val="left"/>
      <w:pPr>
        <w:ind w:left="940" w:hanging="360"/>
      </w:pPr>
      <w:rPr>
        <w:rFonts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4CC"/>
    <w:rsid w:val="00B82B57"/>
    <w:rsid w:val="00B96511"/>
    <w:rsid w:val="00CB04CC"/>
    <w:rsid w:val="00D5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D2855-8F30-4E0A-9AD7-4470BD00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04CC"/>
    <w:pPr>
      <w:keepNext/>
      <w:widowControl/>
      <w:ind w:firstLine="567"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4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">
    <w:name w:val="Основной текст (4)_"/>
    <w:basedOn w:val="a0"/>
    <w:link w:val="40"/>
    <w:locked/>
    <w:rsid w:val="00CB04C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04CC"/>
    <w:pPr>
      <w:shd w:val="clear" w:color="auto" w:fill="FFFFFF"/>
      <w:spacing w:line="341" w:lineRule="exact"/>
      <w:ind w:firstLine="56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/>
    </w:rPr>
  </w:style>
  <w:style w:type="character" w:customStyle="1" w:styleId="410">
    <w:name w:val="Основной текст (4) + 10"/>
    <w:aliases w:val="5 pt"/>
    <w:basedOn w:val="4"/>
    <w:rsid w:val="00CB04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styleId="a3">
    <w:name w:val="Table Grid"/>
    <w:basedOn w:val="a1"/>
    <w:uiPriority w:val="59"/>
    <w:rsid w:val="00CB04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B04C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List Paragraph"/>
    <w:basedOn w:val="a"/>
    <w:uiPriority w:val="34"/>
    <w:qFormat/>
    <w:rsid w:val="00CB0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0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1222</Words>
  <Characters>6972</Characters>
  <Application>Microsoft Office Word</Application>
  <DocSecurity>0</DocSecurity>
  <Lines>58</Lines>
  <Paragraphs>16</Paragraphs>
  <ScaleCrop>false</ScaleCrop>
  <Company/>
  <LinksUpToDate>false</LinksUpToDate>
  <CharactersWithSpaces>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2019-11-21T17:21:00Z</dcterms:created>
  <dcterms:modified xsi:type="dcterms:W3CDTF">2020-12-24T11:05:00Z</dcterms:modified>
</cp:coreProperties>
</file>